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keepNext/>
        <w:spacing w:lineRule="auto" w:line="240" w:before="0" w:after="0"/>
        <w:ind w:firstLine="567"/>
        <w:jc w:val="right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ar-SA" w:bidi="en-US"/>
        </w:rPr>
        <w:t>УТВЕРЖДЕН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Постановлением администрации</w:t>
      </w:r>
    </w:p>
    <w:p>
      <w:pPr>
        <w:pStyle w:val="Normal"/>
        <w:spacing w:lineRule="auto" w:line="240" w:before="0" w:after="0"/>
        <w:ind w:firstLine="567"/>
        <w:jc w:val="right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ar-SA" w:bidi="en-US"/>
        </w:rPr>
        <w:t xml:space="preserve"> 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ar-SA" w:bidi="en-US"/>
        </w:rPr>
        <w:t>сельского поселения Домашка</w:t>
      </w:r>
    </w:p>
    <w:p>
      <w:pPr>
        <w:pStyle w:val="Normal"/>
        <w:keepNext/>
        <w:spacing w:lineRule="auto" w:line="240" w:before="0" w:after="0"/>
        <w:ind w:firstLine="567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  <w:lang w:eastAsia="ar-SA" w:bidi="en-US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ar-SA" w:bidi="en-US"/>
        </w:rPr>
        <w:t>муниципального района Кинельский</w:t>
      </w:r>
    </w:p>
    <w:p>
      <w:pPr>
        <w:pStyle w:val="Normal"/>
        <w:keepNext/>
        <w:spacing w:lineRule="auto" w:line="240" w:before="0" w:after="0"/>
        <w:ind w:firstLine="567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  <w:lang w:eastAsia="ar-SA" w:bidi="en-US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ar-SA" w:bidi="en-US"/>
        </w:rPr>
        <w:t xml:space="preserve">Самарской области                             </w:t>
      </w:r>
    </w:p>
    <w:p>
      <w:pPr>
        <w:pStyle w:val="Normal"/>
        <w:jc w:val="right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ar-SA" w:bidi="en-US"/>
        </w:rPr>
        <w:t>от 24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u w:val="single"/>
          <w:lang w:eastAsia="ar-SA" w:bidi="en-US"/>
        </w:rPr>
        <w:t xml:space="preserve"> августа 2026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ar-SA" w:bidi="en-US"/>
        </w:rPr>
        <w:t xml:space="preserve"> года №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u w:val="single"/>
          <w:lang w:eastAsia="ar-SA" w:bidi="en-US"/>
        </w:rPr>
        <w:t>114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 xml:space="preserve">Перечень </w:t>
      </w:r>
    </w:p>
    <w:p>
      <w:pPr>
        <w:pStyle w:val="NoSpacing"/>
        <w:jc w:val="center"/>
        <w:rPr/>
      </w:pPr>
      <w:r>
        <w:rPr>
          <w:b/>
          <w:sz w:val="28"/>
          <w:szCs w:val="28"/>
        </w:rPr>
        <w:t>автомобильных дорог общего пользования и объектов улично-дорожной сети, обеспечивающих транспортную доступность объектов медицинской инфраструктуры сельского поселения Домашка муниципального района Кинельский Самарской области</w:t>
      </w:r>
    </w:p>
    <w:p>
      <w:pPr>
        <w:pStyle w:val="NoSpacing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tbl>
      <w:tblPr>
        <w:tblStyle w:val="a8"/>
        <w:tblW w:w="14992" w:type="dxa"/>
        <w:jc w:val="left"/>
        <w:tblInd w:w="-15" w:type="dxa"/>
        <w:tblCellMar>
          <w:top w:w="0" w:type="dxa"/>
          <w:left w:w="93" w:type="dxa"/>
          <w:bottom w:w="0" w:type="dxa"/>
          <w:right w:w="108" w:type="dxa"/>
        </w:tblCellMar>
        <w:tblLook w:val="04a0"/>
      </w:tblPr>
      <w:tblGrid>
        <w:gridCol w:w="556"/>
        <w:gridCol w:w="2246"/>
        <w:gridCol w:w="1984"/>
        <w:gridCol w:w="1680"/>
        <w:gridCol w:w="908"/>
        <w:gridCol w:w="1343"/>
        <w:gridCol w:w="1324"/>
        <w:gridCol w:w="994"/>
        <w:gridCol w:w="1835"/>
        <w:gridCol w:w="2120"/>
      </w:tblGrid>
      <w:tr>
        <w:trPr/>
        <w:tc>
          <w:tcPr>
            <w:tcW w:w="556" w:type="dxa"/>
            <w:tcBorders/>
            <w:shd w:fill="auto" w:val="clear"/>
            <w:tcMar>
              <w:left w:w="93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b/>
                <w:b/>
              </w:rPr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t>п/п</w:t>
            </w:r>
          </w:p>
        </w:tc>
        <w:tc>
          <w:tcPr>
            <w:tcW w:w="2246" w:type="dxa"/>
            <w:tcBorders/>
            <w:shd w:fill="auto" w:val="clear"/>
            <w:tcMar>
              <w:left w:w="93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b/>
                <w:b/>
              </w:rPr>
            </w:pPr>
            <w:r>
              <w:rPr>
                <w:b/>
              </w:rPr>
              <w:t xml:space="preserve">Наименование автомобильной дороги </w:t>
            </w:r>
          </w:p>
        </w:tc>
        <w:tc>
          <w:tcPr>
            <w:tcW w:w="1984" w:type="dxa"/>
            <w:tcBorders/>
            <w:shd w:fill="auto" w:val="clear"/>
            <w:tcMar>
              <w:left w:w="93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b/>
                <w:b/>
              </w:rPr>
            </w:pPr>
            <w:r>
              <w:rPr>
                <w:b/>
              </w:rPr>
              <w:t>Территориальное расположение</w:t>
            </w:r>
          </w:p>
        </w:tc>
        <w:tc>
          <w:tcPr>
            <w:tcW w:w="1680" w:type="dxa"/>
            <w:tcBorders/>
            <w:shd w:fill="auto" w:val="clear"/>
            <w:tcMar>
              <w:left w:w="93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b/>
                <w:b/>
              </w:rPr>
            </w:pPr>
            <w:r>
              <w:rPr>
                <w:b/>
              </w:rPr>
              <w:t>Идентификационный  номер</w:t>
            </w:r>
          </w:p>
        </w:tc>
        <w:tc>
          <w:tcPr>
            <w:tcW w:w="908" w:type="dxa"/>
            <w:tcBorders/>
            <w:shd w:fill="auto" w:val="clear"/>
            <w:tcMar>
              <w:left w:w="93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b/>
                <w:b/>
              </w:rPr>
            </w:pPr>
            <w:r>
              <w:rPr>
                <w:b/>
              </w:rPr>
              <w:t>Общая протяж</w:t>
            </w:r>
          </w:p>
          <w:p>
            <w:pPr>
              <w:pStyle w:val="NoSpacing"/>
              <w:spacing w:lineRule="auto" w:line="240" w:before="0" w:after="0"/>
              <w:jc w:val="center"/>
              <w:rPr>
                <w:b/>
                <w:b/>
              </w:rPr>
            </w:pPr>
            <w:r>
              <w:rPr>
                <w:b/>
              </w:rPr>
              <w:t>енностькм.</w:t>
            </w:r>
          </w:p>
        </w:tc>
        <w:tc>
          <w:tcPr>
            <w:tcW w:w="1343" w:type="dxa"/>
            <w:tcBorders/>
            <w:shd w:fill="auto" w:val="clear"/>
            <w:tcMar>
              <w:left w:w="93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b/>
                <w:b/>
              </w:rPr>
            </w:pPr>
            <w:r>
              <w:rPr>
                <w:b/>
              </w:rPr>
              <w:t>Асфальт.</w:t>
            </w:r>
          </w:p>
          <w:p>
            <w:pPr>
              <w:pStyle w:val="NoSpacing"/>
              <w:spacing w:lineRule="auto" w:line="240" w:before="0" w:after="0"/>
              <w:jc w:val="center"/>
              <w:rPr>
                <w:b/>
                <w:b/>
              </w:rPr>
            </w:pPr>
            <w:r>
              <w:rPr>
                <w:b/>
              </w:rPr>
              <w:t>Бетонныекм.</w:t>
            </w:r>
          </w:p>
        </w:tc>
        <w:tc>
          <w:tcPr>
            <w:tcW w:w="1324" w:type="dxa"/>
            <w:tcBorders/>
            <w:shd w:fill="auto" w:val="clear"/>
            <w:tcMar>
              <w:left w:w="93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b/>
                <w:b/>
              </w:rPr>
            </w:pPr>
            <w:r>
              <w:rPr>
                <w:b/>
              </w:rPr>
              <w:t>Грунтоще</w:t>
            </w:r>
          </w:p>
          <w:p>
            <w:pPr>
              <w:pStyle w:val="NoSpacing"/>
              <w:spacing w:lineRule="auto" w:line="240" w:before="0" w:after="0"/>
              <w:jc w:val="center"/>
              <w:rPr>
                <w:b/>
                <w:b/>
              </w:rPr>
            </w:pPr>
            <w:r>
              <w:rPr>
                <w:b/>
              </w:rPr>
              <w:t>беночныекм</w:t>
            </w:r>
          </w:p>
        </w:tc>
        <w:tc>
          <w:tcPr>
            <w:tcW w:w="994" w:type="dxa"/>
            <w:tcBorders/>
            <w:shd w:fill="auto" w:val="clear"/>
            <w:tcMar>
              <w:left w:w="93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b/>
                <w:b/>
              </w:rPr>
            </w:pPr>
            <w:r>
              <w:rPr>
                <w:b/>
              </w:rPr>
              <w:t>Грунтовые, км.</w:t>
            </w:r>
          </w:p>
        </w:tc>
        <w:tc>
          <w:tcPr>
            <w:tcW w:w="1835" w:type="dxa"/>
            <w:tcBorders/>
            <w:shd w:fill="auto" w:val="clear"/>
            <w:tcMar>
              <w:left w:w="93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b/>
                <w:b/>
              </w:rPr>
            </w:pPr>
            <w:r>
              <w:rPr>
                <w:b/>
              </w:rPr>
              <w:t>Начало дороги</w:t>
            </w:r>
          </w:p>
        </w:tc>
        <w:tc>
          <w:tcPr>
            <w:tcW w:w="2120" w:type="dxa"/>
            <w:tcBorders/>
            <w:shd w:fill="auto" w:val="clear"/>
            <w:tcMar>
              <w:left w:w="93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/>
            </w:pPr>
            <w:r>
              <w:rPr>
                <w:b/>
              </w:rPr>
              <w:t>Конец дороги</w:t>
            </w:r>
          </w:p>
        </w:tc>
      </w:tr>
      <w:tr>
        <w:trPr>
          <w:trHeight w:val="3043" w:hRule="atLeast"/>
        </w:trPr>
        <w:tc>
          <w:tcPr>
            <w:tcW w:w="556" w:type="dxa"/>
            <w:tcBorders/>
            <w:shd w:fill="auto" w:val="clear"/>
            <w:tcMar>
              <w:left w:w="93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/>
            </w:pPr>
            <w:r>
              <w:rPr/>
            </w:r>
          </w:p>
        </w:tc>
        <w:tc>
          <w:tcPr>
            <w:tcW w:w="2246" w:type="dxa"/>
            <w:tcBorders/>
            <w:shd w:fill="auto" w:val="clear"/>
            <w:tcMar>
              <w:left w:w="93" w:type="dxa"/>
            </w:tcMar>
          </w:tcPr>
          <w:p>
            <w:pPr>
              <w:pStyle w:val="Style17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Автомобильная дорога по улице</w:t>
            </w:r>
          </w:p>
          <w:p>
            <w:pPr>
              <w:pStyle w:val="Style17"/>
              <w:spacing w:before="0" w:after="14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Советская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/>
            <w:shd w:fill="auto" w:val="clear"/>
            <w:tcMar>
              <w:left w:w="93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446407, Самарская область, Кинельский район, с.Домашка, ул.Советская </w:t>
            </w:r>
          </w:p>
        </w:tc>
        <w:tc>
          <w:tcPr>
            <w:tcW w:w="1680" w:type="dxa"/>
            <w:tcBorders/>
            <w:shd w:fill="auto" w:val="clear"/>
            <w:tcMar>
              <w:left w:w="93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/>
            </w:pPr>
            <w:r>
              <w:rPr>
                <w:sz w:val="28"/>
                <w:szCs w:val="28"/>
              </w:rPr>
              <w:t xml:space="preserve">36-218-820 ОП-МП-014 </w:t>
            </w:r>
          </w:p>
        </w:tc>
        <w:tc>
          <w:tcPr>
            <w:tcW w:w="908" w:type="dxa"/>
            <w:tcBorders/>
            <w:shd w:fill="auto" w:val="clear"/>
            <w:tcMar>
              <w:left w:w="93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/>
            </w:pPr>
            <w:r>
              <w:rPr>
                <w:sz w:val="28"/>
                <w:szCs w:val="28"/>
              </w:rPr>
              <w:t>0,375</w:t>
            </w:r>
          </w:p>
        </w:tc>
        <w:tc>
          <w:tcPr>
            <w:tcW w:w="1343" w:type="dxa"/>
            <w:tcBorders/>
            <w:shd w:fill="auto" w:val="clear"/>
            <w:tcMar>
              <w:left w:w="93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0,375</w:t>
            </w:r>
          </w:p>
        </w:tc>
        <w:tc>
          <w:tcPr>
            <w:tcW w:w="1324" w:type="dxa"/>
            <w:tcBorders/>
            <w:shd w:fill="auto" w:val="clear"/>
            <w:tcMar>
              <w:left w:w="93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94" w:type="dxa"/>
            <w:tcBorders/>
            <w:shd w:fill="auto" w:val="clear"/>
            <w:tcMar>
              <w:left w:w="93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835" w:type="dxa"/>
            <w:tcBorders/>
            <w:shd w:fill="auto" w:val="clear"/>
            <w:tcMar>
              <w:left w:w="93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ул. Садовая д.28</w:t>
            </w:r>
          </w:p>
        </w:tc>
        <w:tc>
          <w:tcPr>
            <w:tcW w:w="2120" w:type="dxa"/>
            <w:tcBorders/>
            <w:shd w:fill="auto" w:val="clear"/>
            <w:tcMar>
              <w:left w:w="93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ул. Советская д.14к в.2</w:t>
            </w:r>
          </w:p>
        </w:tc>
      </w:tr>
    </w:tbl>
    <w:p>
      <w:pPr>
        <w:pStyle w:val="Normal"/>
        <w:spacing w:before="0" w:after="200"/>
        <w:jc w:val="center"/>
        <w:rPr/>
      </w:pPr>
      <w:r>
        <w:rPr/>
      </w:r>
    </w:p>
    <w:sectPr>
      <w:type w:val="nextPage"/>
      <w:pgSz w:orient="landscape" w:w="16838" w:h="11906"/>
      <w:pgMar w:left="1134" w:right="1134" w:header="0" w:top="1701" w:footer="0" w:bottom="851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c40d1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3"/>
    <w:uiPriority w:val="99"/>
    <w:semiHidden/>
    <w:qFormat/>
    <w:rsid w:val="001c40d1"/>
    <w:rPr>
      <w:rFonts w:ascii="Tahoma" w:hAnsi="Tahoma" w:cs="Tahoma"/>
      <w:sz w:val="16"/>
      <w:szCs w:val="16"/>
    </w:rPr>
  </w:style>
  <w:style w:type="character" w:styleId="Style15">
    <w:name w:val="Интернет-ссылка"/>
    <w:basedOn w:val="DefaultParagraphFont"/>
    <w:uiPriority w:val="99"/>
    <w:unhideWhenUsed/>
    <w:rsid w:val="00f50893"/>
    <w:rPr>
      <w:color w:val="0000FF" w:themeColor="hyperlink"/>
      <w:u w:val="single"/>
    </w:rPr>
  </w:style>
  <w:style w:type="paragraph" w:styleId="Style16">
    <w:name w:val="Заголовок"/>
    <w:basedOn w:val="Normal"/>
    <w:next w:val="Style17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Body Text"/>
    <w:basedOn w:val="Normal"/>
    <w:pPr>
      <w:spacing w:lineRule="auto" w:line="288" w:before="0" w:after="140"/>
    </w:pPr>
    <w:rPr/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1c40d1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85822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ListParagraph">
    <w:name w:val="List Paragraph"/>
    <w:basedOn w:val="Normal"/>
    <w:uiPriority w:val="34"/>
    <w:qFormat/>
    <w:rsid w:val="00985822"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ff3ae3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2C246-643C-46CC-8AF4-B6659E092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Application>LibreOffice/5.2.3.3$Windows_X86_64 LibreOffice_project/d54a8868f08a7b39642414cf2c8ef2f228f780cf</Application>
  <Pages>1</Pages>
  <Words>86</Words>
  <Characters>681</Characters>
  <CharactersWithSpaces>1143</CharactersWithSpaces>
  <Paragraphs>28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2026-08-17T10:58:00Z</dcterms:created>
  <dc:creator>Admin</dc:creator>
  <dc:description/>
  <dc:language>ru-RU</dc:language>
  <cp:lastModifiedBy/>
  <cp:lastPrinted>2026-08-24T09:50:03Z</cp:lastPrinted>
  <dcterms:modified xsi:type="dcterms:W3CDTF">2026-08-24T10:45:23Z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